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  <w:jc w:val="center"/>
      </w:pPr>
      <w:r>
        <w:rPr>
          <w:b/>
          <w:i w:val="0"/>
          <w:sz w:val="28"/>
        </w:rPr>
        <w:t>АКТ № 47</w:t>
      </w:r>
    </w:p>
    <w:p>
      <w:pPr>
        <w:spacing w:after="240" w:before="0"/>
        <w:jc w:val="center"/>
      </w:pPr>
      <w:r>
        <w:rPr>
          <w:b w:val="0"/>
          <w:i w:val="0"/>
          <w:sz w:val="24"/>
        </w:rPr>
        <w:t>сдачи-приёмки выполненных работ</w:t>
      </w:r>
    </w:p>
    <w:p>
      <w:pPr>
        <w:tabs>
          <w:tab w:pos="9638" w:val="right"/>
        </w:tabs>
        <w:spacing w:after="280"/>
      </w:pPr>
      <w:r>
        <w:t>г. Москва</w:t>
        <w:tab/>
        <w:t>15 июля 2026 г.</w:t>
      </w:r>
    </w:p>
    <w:p>
      <w:pPr>
        <w:spacing w:after="120"/>
      </w:pPr>
      <w:r>
        <w:rPr>
          <w:b/>
          <w:i w:val="0"/>
        </w:rPr>
        <w:t xml:space="preserve">Исполнитель: </w:t>
      </w:r>
      <w:r>
        <w:rPr>
          <w:b w:val="0"/>
          <w:i w:val="0"/>
        </w:rPr>
        <w:t>ООО «Вектор», ИНН 7701234567, в лице генерального директора Смирнова А. В., действующего на основании Устава.</w:t>
      </w:r>
    </w:p>
    <w:p>
      <w:pPr>
        <w:spacing w:after="120"/>
      </w:pPr>
      <w:r>
        <w:rPr>
          <w:b/>
          <w:i w:val="0"/>
        </w:rPr>
        <w:t xml:space="preserve">Заказчик: </w:t>
      </w:r>
      <w:r>
        <w:rPr>
          <w:b w:val="0"/>
          <w:i w:val="0"/>
        </w:rPr>
        <w:t>ООО «Ромашка», ИНН 7719876543, в лице директора Ковалёвой Е. С., действующей на основании Устава.</w:t>
      </w:r>
    </w:p>
    <w:p>
      <w:pPr>
        <w:spacing w:after="200" w:before="0"/>
      </w:pPr>
      <w:r>
        <w:rPr>
          <w:b w:val="0"/>
          <w:i w:val="0"/>
        </w:rPr>
        <w:t>составили настоящий акт о том, что Исполнитель выполнил, а Заказчик принял следующие работы по Договору оказания услуг № 12/У от 01.06.2026: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  <w:tblW w:w="9639" w:type="dxa"/>
      </w:tblPr>
      <w:tblGrid>
        <w:gridCol w:w="567"/>
        <w:gridCol w:w="4252"/>
        <w:gridCol w:w="850"/>
        <w:gridCol w:w="1134"/>
        <w:gridCol w:w="1418"/>
        <w:gridCol w:w="1418"/>
      </w:tblGrid>
      <w:tr>
        <w:tc>
          <w:tcPr>
            <w:tcW w:type="dxa" w:w="567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type="dxa" w:w="4252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Наименование работ</w:t>
            </w:r>
          </w:p>
        </w:tc>
        <w:tc>
          <w:tcPr>
            <w:tcW w:type="dxa" w:w="850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Ед.</w:t>
            </w:r>
          </w:p>
        </w:tc>
        <w:tc>
          <w:tcPr>
            <w:tcW w:type="dxa" w:w="1134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Кол-во</w:t>
            </w:r>
          </w:p>
        </w:tc>
        <w:tc>
          <w:tcPr>
            <w:tcW w:type="dxa" w:w="1417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Цена, ₽</w:t>
            </w:r>
          </w:p>
        </w:tc>
        <w:tc>
          <w:tcPr>
            <w:tcW w:type="dxa" w:w="1417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Сумма, ₽</w:t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type="dxa" w:w="4252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Разработка дизайн-макета сайта</w:t>
            </w:r>
          </w:p>
        </w:tc>
        <w:tc>
          <w:tcPr>
            <w:tcW w:type="dxa" w:w="850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усл.</w:t>
            </w:r>
          </w:p>
        </w:tc>
        <w:tc>
          <w:tcPr>
            <w:tcW w:type="dxa" w:w="1134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type="dxa" w:w="1417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45 000</w:t>
            </w:r>
          </w:p>
        </w:tc>
        <w:tc>
          <w:tcPr>
            <w:tcW w:type="dxa" w:w="1417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45 000</w:t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type="dxa" w:w="4252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Вёрстка страниц</w:t>
            </w:r>
          </w:p>
        </w:tc>
        <w:tc>
          <w:tcPr>
            <w:tcW w:type="dxa" w:w="850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стр.</w:t>
            </w:r>
          </w:p>
        </w:tc>
        <w:tc>
          <w:tcPr>
            <w:tcW w:type="dxa" w:w="1134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type="dxa" w:w="1417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6 000</w:t>
            </w:r>
          </w:p>
        </w:tc>
        <w:tc>
          <w:tcPr>
            <w:tcW w:type="dxa" w:w="1417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30 000</w:t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type="dxa" w:w="4252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Настройка формы обратной связи</w:t>
            </w:r>
          </w:p>
        </w:tc>
        <w:tc>
          <w:tcPr>
            <w:tcW w:type="dxa" w:w="850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усл.</w:t>
            </w:r>
          </w:p>
        </w:tc>
        <w:tc>
          <w:tcPr>
            <w:tcW w:type="dxa" w:w="1134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type="dxa" w:w="1417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8 000</w:t>
            </w:r>
          </w:p>
        </w:tc>
        <w:tc>
          <w:tcPr>
            <w:tcW w:type="dxa" w:w="1417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8 000</w:t>
            </w:r>
          </w:p>
        </w:tc>
      </w:tr>
    </w:tbl>
    <w:p>
      <w:pPr>
        <w:spacing w:after="80" w:before="0"/>
      </w:pPr>
    </w:p>
    <w:p>
      <w:pPr>
        <w:spacing w:after="80" w:before="0"/>
        <w:jc w:val="right"/>
      </w:pPr>
      <w:r>
        <w:rPr>
          <w:b/>
          <w:i w:val="0"/>
        </w:rPr>
        <w:t>Итого: 83 000 ₽. НДС не облагается (УСН).</w:t>
      </w:r>
    </w:p>
    <w:p>
      <w:pPr>
        <w:spacing w:after="200" w:before="0"/>
      </w:pPr>
      <w:r>
        <w:rPr>
          <w:b w:val="0"/>
          <w:i/>
        </w:rPr>
        <w:t>Всего оказано услуг на сумму: Восемьдесят три тысячи рублей 00 копеек.</w:t>
      </w:r>
    </w:p>
    <w:p>
      <w:pPr>
        <w:spacing w:after="360" w:before="0"/>
      </w:pPr>
      <w:r>
        <w:rPr>
          <w:b w:val="0"/>
          <w:i w:val="0"/>
        </w:rPr>
        <w:t>Работы выполнены полностью и в установленный срок. Заказчик претензий по объёму, качеству и срокам оказания услуг не имеет.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4819"/>
        <w:gridCol w:w="4819"/>
      </w:tblGrid>
      <w:tr>
        <w:tc>
          <w:tcPr>
            <w:tcW w:type="dxa" w:w="4819"/>
          </w:tcPr>
          <w:p>
            <w:pPr>
              <w:spacing w:after="40"/>
            </w:pPr>
            <w:r>
              <w:rPr>
                <w:b/>
              </w:rPr>
              <w:t>Исполнитель</w:t>
            </w:r>
          </w:p>
          <w:p>
            <w:pPr>
              <w:spacing w:before="480" w:after="0"/>
            </w:pPr>
            <w:r>
              <w:t>_______________ / Смирнов А. В.</w:t>
            </w:r>
          </w:p>
          <w:p>
            <w:pPr>
              <w:spacing w:after="0"/>
            </w:pPr>
            <w:r>
              <w:rPr>
                <w:color w:val="666666"/>
                <w:sz w:val="18"/>
              </w:rPr>
              <w:t>подпись, М.П.</w:t>
            </w:r>
          </w:p>
        </w:tc>
        <w:tc>
          <w:tcPr>
            <w:tcW w:type="dxa" w:w="4819"/>
          </w:tcPr>
          <w:p>
            <w:pPr>
              <w:spacing w:after="40"/>
            </w:pPr>
            <w:r>
              <w:rPr>
                <w:b/>
              </w:rPr>
              <w:t>Заказчик</w:t>
            </w:r>
          </w:p>
          <w:p>
            <w:pPr>
              <w:spacing w:before="480" w:after="0"/>
            </w:pPr>
            <w:r>
              <w:t>_______________ / Ковалёва Е. С.</w:t>
            </w:r>
          </w:p>
          <w:p>
            <w:pPr>
              <w:spacing w:after="0"/>
            </w:pPr>
            <w:r>
              <w:rPr>
                <w:color w:val="666666"/>
                <w:sz w:val="18"/>
              </w:rPr>
              <w:t>подпись, М.П.</w:t>
            </w:r>
          </w:p>
        </w:tc>
      </w:tr>
    </w:tbl>
    <w:sectPr w:rsidR="00FC693F" w:rsidRPr="0006063C" w:rsidSect="00034616">
      <w:pgSz w:w="11906" w:h="16838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